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6A" w:rsidRPr="0069168B" w:rsidRDefault="00093915" w:rsidP="00093915">
      <w:pPr>
        <w:pStyle w:val="Heading1"/>
        <w:shd w:val="clear" w:color="auto" w:fill="FCFCFC"/>
        <w:spacing w:before="150" w:after="150"/>
        <w:rPr>
          <w:rFonts w:asciiTheme="minorHAnsi" w:hAnsiTheme="minorHAnsi" w:cstheme="minorHAnsi"/>
          <w:b w:val="0"/>
          <w:bCs w:val="0"/>
          <w:color w:val="363F50"/>
          <w:sz w:val="20"/>
          <w:szCs w:val="20"/>
        </w:rPr>
      </w:pPr>
      <w:r w:rsidRPr="0069168B">
        <w:rPr>
          <w:rFonts w:asciiTheme="minorHAnsi" w:hAnsiTheme="minorHAnsi" w:cstheme="minorHAnsi"/>
          <w:b w:val="0"/>
          <w:bCs w:val="0"/>
          <w:color w:val="363F50"/>
          <w:sz w:val="20"/>
          <w:szCs w:val="20"/>
        </w:rPr>
        <w:t>New Launch</w:t>
      </w:r>
      <w:r w:rsidR="005021E5" w:rsidRPr="0069168B">
        <w:rPr>
          <w:rFonts w:asciiTheme="minorHAnsi" w:hAnsiTheme="minorHAnsi" w:cstheme="minorHAnsi"/>
          <w:b w:val="0"/>
          <w:bCs w:val="0"/>
          <w:color w:val="363F50"/>
          <w:sz w:val="20"/>
          <w:szCs w:val="20"/>
        </w:rPr>
        <w:t xml:space="preserve"> Townhouses</w:t>
      </w:r>
      <w:r w:rsidRPr="0069168B">
        <w:rPr>
          <w:rFonts w:asciiTheme="minorHAnsi" w:hAnsiTheme="minorHAnsi" w:cstheme="minorHAnsi"/>
          <w:b w:val="0"/>
          <w:bCs w:val="0"/>
          <w:color w:val="363F50"/>
          <w:sz w:val="20"/>
          <w:szCs w:val="20"/>
        </w:rPr>
        <w:t xml:space="preserve"> </w:t>
      </w:r>
      <w:proofErr w:type="spellStart"/>
      <w:r w:rsidRPr="0069168B">
        <w:rPr>
          <w:rFonts w:asciiTheme="minorHAnsi" w:hAnsiTheme="minorHAnsi" w:cstheme="minorHAnsi"/>
          <w:b w:val="0"/>
          <w:bCs w:val="0"/>
          <w:color w:val="363F50"/>
          <w:sz w:val="20"/>
          <w:szCs w:val="20"/>
        </w:rPr>
        <w:t>Damac</w:t>
      </w:r>
      <w:proofErr w:type="spellEnd"/>
      <w:r w:rsidRPr="0069168B">
        <w:rPr>
          <w:rFonts w:asciiTheme="minorHAnsi" w:hAnsiTheme="minorHAnsi" w:cstheme="minorHAnsi"/>
          <w:b w:val="0"/>
          <w:bCs w:val="0"/>
          <w:color w:val="363F50"/>
          <w:sz w:val="20"/>
          <w:szCs w:val="20"/>
        </w:rPr>
        <w:t xml:space="preserve"> Lagoon</w:t>
      </w:r>
      <w:r w:rsidR="005021E5" w:rsidRPr="0069168B">
        <w:rPr>
          <w:rFonts w:asciiTheme="minorHAnsi" w:hAnsiTheme="minorHAnsi" w:cstheme="minorHAnsi"/>
          <w:b w:val="0"/>
          <w:bCs w:val="0"/>
          <w:color w:val="363F50"/>
          <w:sz w:val="20"/>
          <w:szCs w:val="20"/>
        </w:rPr>
        <w:t>s</w:t>
      </w:r>
      <w:r w:rsidRPr="0069168B">
        <w:rPr>
          <w:rFonts w:asciiTheme="minorHAnsi" w:hAnsiTheme="minorHAnsi" w:cstheme="minorHAnsi"/>
          <w:b w:val="0"/>
          <w:bCs w:val="0"/>
          <w:color w:val="363F50"/>
          <w:sz w:val="20"/>
          <w:szCs w:val="20"/>
        </w:rPr>
        <w:t xml:space="preserve"> Mykonos I Last Phase I Big </w:t>
      </w:r>
      <w:proofErr w:type="gramStart"/>
      <w:r w:rsidRPr="0069168B">
        <w:rPr>
          <w:rFonts w:asciiTheme="minorHAnsi" w:hAnsiTheme="minorHAnsi" w:cstheme="minorHAnsi"/>
          <w:b w:val="0"/>
          <w:bCs w:val="0"/>
          <w:color w:val="363F50"/>
          <w:sz w:val="20"/>
          <w:szCs w:val="20"/>
        </w:rPr>
        <w:t>Size</w:t>
      </w:r>
      <w:r w:rsidR="00DB7933" w:rsidRPr="0069168B">
        <w:rPr>
          <w:rFonts w:asciiTheme="minorHAnsi" w:hAnsiTheme="minorHAnsi" w:cstheme="minorHAnsi"/>
          <w:b w:val="0"/>
          <w:bCs w:val="0"/>
          <w:color w:val="363F50"/>
          <w:sz w:val="20"/>
          <w:szCs w:val="20"/>
        </w:rPr>
        <w:t xml:space="preserve"> </w:t>
      </w:r>
      <w:r w:rsidRPr="0069168B">
        <w:rPr>
          <w:rFonts w:asciiTheme="minorHAnsi" w:hAnsiTheme="minorHAnsi" w:cstheme="minorHAnsi"/>
          <w:b w:val="0"/>
          <w:bCs w:val="0"/>
          <w:color w:val="363F50"/>
          <w:sz w:val="20"/>
          <w:szCs w:val="20"/>
        </w:rPr>
        <w:t xml:space="preserve"> </w:t>
      </w:r>
      <w:r w:rsidR="00F616F0" w:rsidRPr="0069168B">
        <w:rPr>
          <w:color w:val="C00000"/>
          <w:sz w:val="20"/>
          <w:szCs w:val="20"/>
        </w:rPr>
        <w:t>(</w:t>
      </w:r>
      <w:proofErr w:type="gramEnd"/>
      <w:r w:rsidR="00F616F0" w:rsidRPr="0069168B">
        <w:rPr>
          <w:color w:val="C00000"/>
          <w:sz w:val="20"/>
          <w:szCs w:val="20"/>
        </w:rPr>
        <w:t>TITLE)</w:t>
      </w:r>
    </w:p>
    <w:p w:rsidR="00FE046A" w:rsidRPr="0069168B" w:rsidRDefault="00FE046A">
      <w:pPr>
        <w:pStyle w:val="BodyText"/>
        <w:spacing w:before="1"/>
        <w:ind w:left="0" w:firstLine="0"/>
        <w:rPr>
          <w:b/>
          <w:sz w:val="20"/>
          <w:szCs w:val="20"/>
        </w:rPr>
      </w:pPr>
    </w:p>
    <w:p w:rsidR="00FE046A" w:rsidRPr="0069168B" w:rsidRDefault="00F616F0" w:rsidP="00DB7933">
      <w:pPr>
        <w:rPr>
          <w:b/>
          <w:sz w:val="20"/>
          <w:szCs w:val="20"/>
        </w:rPr>
      </w:pPr>
      <w:r w:rsidRPr="0069168B">
        <w:rPr>
          <w:b/>
          <w:color w:val="C00000"/>
          <w:sz w:val="20"/>
          <w:szCs w:val="20"/>
        </w:rPr>
        <w:t>(OVERVIEW/DESCRIPTION)</w:t>
      </w:r>
    </w:p>
    <w:p w:rsidR="00FE046A" w:rsidRPr="0069168B" w:rsidRDefault="00DB7933">
      <w:pPr>
        <w:pStyle w:val="BodyText"/>
        <w:spacing w:before="1"/>
        <w:ind w:left="0" w:firstLine="0"/>
        <w:rPr>
          <w:rFonts w:asciiTheme="minorHAnsi" w:hAnsiTheme="minorHAnsi" w:cstheme="minorHAnsi"/>
          <w:color w:val="212529"/>
          <w:sz w:val="20"/>
          <w:szCs w:val="20"/>
          <w:shd w:val="clear" w:color="auto" w:fill="FFFFFF"/>
        </w:rPr>
      </w:pPr>
      <w:r w:rsidRPr="0069168B">
        <w:rPr>
          <w:rStyle w:val="Strong"/>
          <w:rFonts w:asciiTheme="minorHAnsi" w:hAnsiTheme="minorHAnsi" w:cstheme="minorHAnsi"/>
          <w:color w:val="212529"/>
          <w:sz w:val="20"/>
          <w:szCs w:val="20"/>
          <w:shd w:val="clear" w:color="auto" w:fill="FFFFFF"/>
        </w:rPr>
        <w:t>Lagoons Mykonos</w:t>
      </w:r>
      <w:r w:rsidRPr="0069168B">
        <w:rPr>
          <w:rFonts w:asciiTheme="minorHAnsi" w:hAnsiTheme="minorHAnsi" w:cstheme="minorHAnsi"/>
          <w:color w:val="212529"/>
          <w:sz w:val="20"/>
          <w:szCs w:val="20"/>
          <w:shd w:val="clear" w:color="auto" w:fill="FFFFFF"/>
        </w:rPr>
        <w:t> is the latest edition at </w:t>
      </w:r>
      <w:proofErr w:type="spellStart"/>
      <w:r w:rsidRPr="0069168B">
        <w:rPr>
          <w:rStyle w:val="Strong"/>
          <w:rFonts w:asciiTheme="minorHAnsi" w:hAnsiTheme="minorHAnsi" w:cstheme="minorHAnsi"/>
          <w:color w:val="212529"/>
          <w:sz w:val="20"/>
          <w:szCs w:val="20"/>
          <w:shd w:val="clear" w:color="auto" w:fill="FFFFFF"/>
        </w:rPr>
        <w:t>Damac</w:t>
      </w:r>
      <w:proofErr w:type="spellEnd"/>
      <w:r w:rsidRPr="0069168B">
        <w:rPr>
          <w:rStyle w:val="Strong"/>
          <w:rFonts w:asciiTheme="minorHAnsi" w:hAnsiTheme="minorHAnsi" w:cstheme="minorHAnsi"/>
          <w:color w:val="212529"/>
          <w:sz w:val="20"/>
          <w:szCs w:val="20"/>
          <w:shd w:val="clear" w:color="auto" w:fill="FFFFFF"/>
        </w:rPr>
        <w:t xml:space="preserve"> Lagoons, </w:t>
      </w:r>
      <w:proofErr w:type="spellStart"/>
      <w:r w:rsidRPr="0069168B">
        <w:rPr>
          <w:rFonts w:asciiTheme="minorHAnsi" w:hAnsiTheme="minorHAnsi" w:cstheme="minorHAnsi"/>
          <w:color w:val="212529"/>
          <w:sz w:val="20"/>
          <w:szCs w:val="20"/>
          <w:shd w:val="clear" w:color="auto" w:fill="FFFFFF"/>
        </w:rPr>
        <w:t>xperience</w:t>
      </w:r>
      <w:proofErr w:type="spellEnd"/>
      <w:r w:rsidRPr="0069168B">
        <w:rPr>
          <w:rFonts w:asciiTheme="minorHAnsi" w:hAnsiTheme="minorHAnsi" w:cstheme="minorHAnsi"/>
          <w:color w:val="212529"/>
          <w:sz w:val="20"/>
          <w:szCs w:val="20"/>
          <w:shd w:val="clear" w:color="auto" w:fill="FFFFFF"/>
        </w:rPr>
        <w:t xml:space="preserve"> the finest of the lifestyle to enjoy with your loved ones where you will have access to a range of facilities and amenities that will draw your attention for active life growth. Dive into the beauty of this world where the intelligence of creation comes down to your eyes. Enjoying life in these spacious homes where private gardens, terrace, beach areas and other variables allow you to lose yourself in the beauty of it.</w:t>
      </w:r>
    </w:p>
    <w:p w:rsidR="00DB7933" w:rsidRPr="0069168B" w:rsidRDefault="00DB7933">
      <w:pPr>
        <w:pStyle w:val="BodyText"/>
        <w:spacing w:before="1"/>
        <w:ind w:left="0" w:firstLine="0"/>
        <w:rPr>
          <w:rFonts w:asciiTheme="minorHAnsi" w:hAnsiTheme="minorHAnsi" w:cstheme="minorHAnsi"/>
          <w:color w:val="212529"/>
          <w:sz w:val="20"/>
          <w:szCs w:val="20"/>
          <w:shd w:val="clear" w:color="auto" w:fill="FFFFFF"/>
        </w:rPr>
      </w:pPr>
    </w:p>
    <w:p w:rsidR="00DB7933" w:rsidRPr="0069168B" w:rsidRDefault="00DB7933">
      <w:pPr>
        <w:pStyle w:val="BodyText"/>
        <w:spacing w:before="1"/>
        <w:ind w:left="0" w:firstLine="0"/>
        <w:rPr>
          <w:rFonts w:asciiTheme="minorHAnsi" w:hAnsiTheme="minorHAnsi" w:cstheme="minorHAnsi"/>
          <w:sz w:val="20"/>
          <w:szCs w:val="20"/>
        </w:rPr>
      </w:pPr>
      <w:r w:rsidRPr="0069168B">
        <w:rPr>
          <w:rFonts w:asciiTheme="minorHAnsi" w:hAnsiTheme="minorHAnsi" w:cstheme="minorHAnsi"/>
          <w:color w:val="212529"/>
          <w:sz w:val="20"/>
          <w:szCs w:val="20"/>
          <w:shd w:val="clear" w:color="auto" w:fill="FFFFFF"/>
        </w:rPr>
        <w:t>The development presents Cycladic architectural elements with a contemporary feel, clean lines and earthy bohemian exteriors, lined with the perfect community’s natural beauty. The stylish interiors are well designed with wood, stone and marble concept, where the artisanal feel is weaved together with a modern Mediterranean theme at service.</w:t>
      </w:r>
    </w:p>
    <w:p w:rsidR="00DB7933" w:rsidRPr="0069168B" w:rsidRDefault="00DB7933" w:rsidP="005021E5">
      <w:pPr>
        <w:pStyle w:val="Heading1"/>
        <w:ind w:left="0"/>
        <w:jc w:val="both"/>
        <w:rPr>
          <w:sz w:val="20"/>
          <w:szCs w:val="20"/>
        </w:rPr>
      </w:pPr>
    </w:p>
    <w:p w:rsidR="00DB7933" w:rsidRPr="0069168B" w:rsidRDefault="00DB7933">
      <w:pPr>
        <w:pStyle w:val="Heading1"/>
        <w:jc w:val="both"/>
        <w:rPr>
          <w:sz w:val="20"/>
          <w:szCs w:val="20"/>
        </w:rPr>
      </w:pPr>
    </w:p>
    <w:p w:rsidR="00FE046A" w:rsidRPr="0069168B" w:rsidRDefault="00F616F0" w:rsidP="000A6A0F">
      <w:pPr>
        <w:pStyle w:val="Heading1"/>
        <w:jc w:val="both"/>
        <w:rPr>
          <w:sz w:val="20"/>
          <w:szCs w:val="20"/>
        </w:rPr>
      </w:pPr>
      <w:r w:rsidRPr="0069168B">
        <w:rPr>
          <w:sz w:val="20"/>
          <w:szCs w:val="20"/>
        </w:rPr>
        <w:t>Staring</w:t>
      </w:r>
      <w:r w:rsidRPr="0069168B">
        <w:rPr>
          <w:spacing w:val="-1"/>
          <w:sz w:val="20"/>
          <w:szCs w:val="20"/>
        </w:rPr>
        <w:t xml:space="preserve"> </w:t>
      </w:r>
      <w:r w:rsidRPr="0069168B">
        <w:rPr>
          <w:sz w:val="20"/>
          <w:szCs w:val="20"/>
        </w:rPr>
        <w:t>price</w:t>
      </w:r>
      <w:r w:rsidRPr="0069168B">
        <w:rPr>
          <w:spacing w:val="-3"/>
          <w:sz w:val="20"/>
          <w:szCs w:val="20"/>
        </w:rPr>
        <w:t xml:space="preserve"> </w:t>
      </w:r>
      <w:r w:rsidRPr="0069168B">
        <w:rPr>
          <w:sz w:val="20"/>
          <w:szCs w:val="20"/>
        </w:rPr>
        <w:t>and</w:t>
      </w:r>
      <w:r w:rsidRPr="0069168B">
        <w:rPr>
          <w:spacing w:val="-1"/>
          <w:sz w:val="20"/>
          <w:szCs w:val="20"/>
        </w:rPr>
        <w:t xml:space="preserve"> </w:t>
      </w:r>
      <w:r w:rsidRPr="0069168B">
        <w:rPr>
          <w:sz w:val="20"/>
          <w:szCs w:val="20"/>
        </w:rPr>
        <w:t>sizes:</w:t>
      </w:r>
    </w:p>
    <w:p w:rsidR="00FE046A" w:rsidRPr="0069168B" w:rsidRDefault="000A6A0F" w:rsidP="00CC2D45">
      <w:pPr>
        <w:pStyle w:val="ListParagraph"/>
        <w:numPr>
          <w:ilvl w:val="0"/>
          <w:numId w:val="1"/>
        </w:numPr>
        <w:tabs>
          <w:tab w:val="left" w:pos="820"/>
          <w:tab w:val="left" w:pos="821"/>
          <w:tab w:val="left" w:pos="2865"/>
        </w:tabs>
        <w:spacing w:line="279" w:lineRule="exact"/>
        <w:rPr>
          <w:rFonts w:ascii="Symbol" w:hAnsi="Symbol"/>
          <w:sz w:val="20"/>
          <w:szCs w:val="20"/>
        </w:rPr>
      </w:pPr>
      <w:r w:rsidRPr="0069168B">
        <w:rPr>
          <w:color w:val="202429"/>
          <w:sz w:val="20"/>
          <w:szCs w:val="20"/>
        </w:rPr>
        <w:t>5</w:t>
      </w:r>
      <w:r w:rsidR="00F616F0" w:rsidRPr="0069168B">
        <w:rPr>
          <w:color w:val="202429"/>
          <w:sz w:val="20"/>
          <w:szCs w:val="20"/>
        </w:rPr>
        <w:t xml:space="preserve"> Bedrooms</w:t>
      </w:r>
      <w:r w:rsidR="00F616F0" w:rsidRPr="0069168B">
        <w:rPr>
          <w:color w:val="202429"/>
          <w:sz w:val="20"/>
          <w:szCs w:val="20"/>
        </w:rPr>
        <w:tab/>
      </w:r>
      <w:r w:rsidR="00A70221" w:rsidRPr="0069168B">
        <w:rPr>
          <w:color w:val="202429"/>
          <w:sz w:val="20"/>
          <w:szCs w:val="20"/>
        </w:rPr>
        <w:t>3,400</w:t>
      </w:r>
      <w:r w:rsidR="00F616F0" w:rsidRPr="0069168B">
        <w:rPr>
          <w:color w:val="202429"/>
          <w:spacing w:val="-3"/>
          <w:sz w:val="20"/>
          <w:szCs w:val="20"/>
        </w:rPr>
        <w:t xml:space="preserve"> </w:t>
      </w:r>
      <w:proofErr w:type="spellStart"/>
      <w:r w:rsidR="00F616F0" w:rsidRPr="0069168B">
        <w:rPr>
          <w:color w:val="202429"/>
          <w:sz w:val="20"/>
          <w:szCs w:val="20"/>
        </w:rPr>
        <w:t>Sq</w:t>
      </w:r>
      <w:proofErr w:type="spellEnd"/>
      <w:r w:rsidR="00F616F0" w:rsidRPr="0069168B">
        <w:rPr>
          <w:color w:val="202429"/>
          <w:spacing w:val="-4"/>
          <w:sz w:val="20"/>
          <w:szCs w:val="20"/>
        </w:rPr>
        <w:t xml:space="preserve"> </w:t>
      </w:r>
      <w:r w:rsidR="00F616F0" w:rsidRPr="0069168B">
        <w:rPr>
          <w:color w:val="202429"/>
          <w:sz w:val="20"/>
          <w:szCs w:val="20"/>
        </w:rPr>
        <w:t>Ft</w:t>
      </w:r>
      <w:r w:rsidR="00F616F0" w:rsidRPr="0069168B">
        <w:rPr>
          <w:color w:val="202429"/>
          <w:spacing w:val="-1"/>
          <w:sz w:val="20"/>
          <w:szCs w:val="20"/>
        </w:rPr>
        <w:t xml:space="preserve"> </w:t>
      </w:r>
      <w:r w:rsidR="00A70221" w:rsidRPr="0069168B">
        <w:rPr>
          <w:color w:val="202429"/>
          <w:spacing w:val="-1"/>
          <w:sz w:val="20"/>
          <w:szCs w:val="20"/>
        </w:rPr>
        <w:t>/ AED2</w:t>
      </w:r>
      <w:r w:rsidR="00CC2D45" w:rsidRPr="0069168B">
        <w:rPr>
          <w:color w:val="202429"/>
          <w:spacing w:val="-2"/>
          <w:sz w:val="20"/>
          <w:szCs w:val="20"/>
        </w:rPr>
        <w:t>,850</w:t>
      </w:r>
      <w:r w:rsidR="00A70221" w:rsidRPr="0069168B">
        <w:rPr>
          <w:color w:val="202429"/>
          <w:spacing w:val="-1"/>
          <w:sz w:val="20"/>
          <w:szCs w:val="20"/>
        </w:rPr>
        <w:t>,000/-</w:t>
      </w:r>
    </w:p>
    <w:p w:rsidR="00FE046A" w:rsidRPr="0069168B" w:rsidRDefault="00F616F0" w:rsidP="00A70221">
      <w:pPr>
        <w:pStyle w:val="ListParagraph"/>
        <w:numPr>
          <w:ilvl w:val="0"/>
          <w:numId w:val="1"/>
        </w:numPr>
        <w:tabs>
          <w:tab w:val="left" w:pos="820"/>
          <w:tab w:val="left" w:pos="821"/>
          <w:tab w:val="left" w:pos="2865"/>
        </w:tabs>
        <w:spacing w:line="279" w:lineRule="exact"/>
        <w:rPr>
          <w:rFonts w:ascii="Symbol" w:hAnsi="Symbol"/>
          <w:sz w:val="20"/>
          <w:szCs w:val="20"/>
        </w:rPr>
      </w:pPr>
      <w:r w:rsidRPr="0069168B">
        <w:rPr>
          <w:color w:val="202429"/>
          <w:sz w:val="20"/>
          <w:szCs w:val="20"/>
        </w:rPr>
        <w:t>4</w:t>
      </w:r>
      <w:r w:rsidRPr="0069168B">
        <w:rPr>
          <w:color w:val="202429"/>
          <w:spacing w:val="-1"/>
          <w:sz w:val="20"/>
          <w:szCs w:val="20"/>
        </w:rPr>
        <w:t xml:space="preserve"> </w:t>
      </w:r>
      <w:r w:rsidRPr="0069168B">
        <w:rPr>
          <w:color w:val="202429"/>
          <w:sz w:val="20"/>
          <w:szCs w:val="20"/>
        </w:rPr>
        <w:t>Bedrooms</w:t>
      </w:r>
      <w:r w:rsidRPr="0069168B">
        <w:rPr>
          <w:color w:val="202429"/>
          <w:sz w:val="20"/>
          <w:szCs w:val="20"/>
        </w:rPr>
        <w:tab/>
      </w:r>
      <w:r w:rsidR="00A70221" w:rsidRPr="0069168B">
        <w:rPr>
          <w:color w:val="202429"/>
          <w:sz w:val="20"/>
          <w:szCs w:val="20"/>
        </w:rPr>
        <w:t>2,286</w:t>
      </w:r>
      <w:r w:rsidRPr="0069168B">
        <w:rPr>
          <w:color w:val="202429"/>
          <w:spacing w:val="-2"/>
          <w:sz w:val="20"/>
          <w:szCs w:val="20"/>
        </w:rPr>
        <w:t xml:space="preserve"> </w:t>
      </w:r>
      <w:proofErr w:type="spellStart"/>
      <w:r w:rsidRPr="0069168B">
        <w:rPr>
          <w:color w:val="202429"/>
          <w:sz w:val="20"/>
          <w:szCs w:val="20"/>
        </w:rPr>
        <w:t>Sq</w:t>
      </w:r>
      <w:proofErr w:type="spellEnd"/>
      <w:r w:rsidRPr="0069168B">
        <w:rPr>
          <w:color w:val="202429"/>
          <w:spacing w:val="-4"/>
          <w:sz w:val="20"/>
          <w:szCs w:val="20"/>
        </w:rPr>
        <w:t xml:space="preserve"> </w:t>
      </w:r>
      <w:r w:rsidRPr="0069168B">
        <w:rPr>
          <w:color w:val="202429"/>
          <w:sz w:val="20"/>
          <w:szCs w:val="20"/>
        </w:rPr>
        <w:t>Ft</w:t>
      </w:r>
      <w:r w:rsidRPr="0069168B">
        <w:rPr>
          <w:color w:val="202429"/>
          <w:spacing w:val="-2"/>
          <w:sz w:val="20"/>
          <w:szCs w:val="20"/>
        </w:rPr>
        <w:t xml:space="preserve"> </w:t>
      </w:r>
      <w:r w:rsidR="00A70221" w:rsidRPr="0069168B">
        <w:rPr>
          <w:color w:val="202429"/>
          <w:spacing w:val="-2"/>
          <w:sz w:val="20"/>
          <w:szCs w:val="20"/>
        </w:rPr>
        <w:t xml:space="preserve">/ </w:t>
      </w:r>
      <w:r w:rsidR="00CC2D45" w:rsidRPr="0069168B">
        <w:rPr>
          <w:color w:val="202429"/>
          <w:spacing w:val="-2"/>
          <w:sz w:val="20"/>
          <w:szCs w:val="20"/>
        </w:rPr>
        <w:t>AED2,40</w:t>
      </w:r>
      <w:r w:rsidR="00A70221" w:rsidRPr="0069168B">
        <w:rPr>
          <w:color w:val="202429"/>
          <w:spacing w:val="-2"/>
          <w:sz w:val="20"/>
          <w:szCs w:val="20"/>
        </w:rPr>
        <w:t>0,000/-</w:t>
      </w:r>
    </w:p>
    <w:p w:rsidR="00FE046A" w:rsidRPr="0069168B" w:rsidRDefault="00FE046A">
      <w:pPr>
        <w:pStyle w:val="BodyText"/>
        <w:ind w:left="0" w:firstLine="0"/>
        <w:rPr>
          <w:sz w:val="20"/>
          <w:szCs w:val="20"/>
        </w:rPr>
      </w:pPr>
    </w:p>
    <w:p w:rsidR="00FE046A" w:rsidRPr="0069168B" w:rsidRDefault="00F616F0">
      <w:pPr>
        <w:pStyle w:val="Heading1"/>
        <w:spacing w:before="196"/>
        <w:jc w:val="both"/>
        <w:rPr>
          <w:sz w:val="20"/>
          <w:szCs w:val="20"/>
        </w:rPr>
      </w:pPr>
      <w:r w:rsidRPr="0069168B">
        <w:rPr>
          <w:sz w:val="20"/>
          <w:szCs w:val="20"/>
        </w:rPr>
        <w:t>Payment</w:t>
      </w:r>
      <w:r w:rsidRPr="0069168B">
        <w:rPr>
          <w:spacing w:val="-3"/>
          <w:sz w:val="20"/>
          <w:szCs w:val="20"/>
        </w:rPr>
        <w:t xml:space="preserve"> </w:t>
      </w:r>
      <w:r w:rsidRPr="0069168B">
        <w:rPr>
          <w:sz w:val="20"/>
          <w:szCs w:val="20"/>
        </w:rPr>
        <w:t>Plan:</w:t>
      </w:r>
    </w:p>
    <w:p w:rsidR="00FE046A" w:rsidRPr="0069168B" w:rsidRDefault="00F616F0">
      <w:pPr>
        <w:pStyle w:val="ListParagraph"/>
        <w:numPr>
          <w:ilvl w:val="0"/>
          <w:numId w:val="1"/>
        </w:numPr>
        <w:tabs>
          <w:tab w:val="left" w:pos="820"/>
          <w:tab w:val="left" w:pos="821"/>
        </w:tabs>
        <w:spacing w:before="1"/>
        <w:rPr>
          <w:rFonts w:ascii="Symbol" w:hAnsi="Symbol"/>
          <w:sz w:val="20"/>
          <w:szCs w:val="20"/>
        </w:rPr>
      </w:pPr>
      <w:r w:rsidRPr="0069168B">
        <w:rPr>
          <w:sz w:val="20"/>
          <w:szCs w:val="20"/>
        </w:rPr>
        <w:t>20% Down</w:t>
      </w:r>
      <w:r w:rsidRPr="0069168B">
        <w:rPr>
          <w:spacing w:val="-1"/>
          <w:sz w:val="20"/>
          <w:szCs w:val="20"/>
        </w:rPr>
        <w:t xml:space="preserve"> </w:t>
      </w:r>
      <w:r w:rsidRPr="0069168B">
        <w:rPr>
          <w:sz w:val="20"/>
          <w:szCs w:val="20"/>
        </w:rPr>
        <w:t>payment</w:t>
      </w:r>
    </w:p>
    <w:p w:rsidR="00FE046A" w:rsidRPr="0069168B" w:rsidRDefault="00F616F0">
      <w:pPr>
        <w:pStyle w:val="ListParagraph"/>
        <w:numPr>
          <w:ilvl w:val="0"/>
          <w:numId w:val="1"/>
        </w:numPr>
        <w:tabs>
          <w:tab w:val="left" w:pos="820"/>
          <w:tab w:val="left" w:pos="821"/>
        </w:tabs>
        <w:spacing w:line="279" w:lineRule="exact"/>
        <w:rPr>
          <w:rFonts w:ascii="Symbol" w:hAnsi="Symbol"/>
          <w:sz w:val="20"/>
          <w:szCs w:val="20"/>
        </w:rPr>
      </w:pPr>
      <w:r w:rsidRPr="0069168B">
        <w:rPr>
          <w:sz w:val="20"/>
          <w:szCs w:val="20"/>
        </w:rPr>
        <w:t>60%</w:t>
      </w:r>
      <w:r w:rsidRPr="0069168B">
        <w:rPr>
          <w:spacing w:val="-1"/>
          <w:sz w:val="20"/>
          <w:szCs w:val="20"/>
        </w:rPr>
        <w:t xml:space="preserve"> </w:t>
      </w:r>
      <w:r w:rsidRPr="0069168B">
        <w:rPr>
          <w:sz w:val="20"/>
          <w:szCs w:val="20"/>
        </w:rPr>
        <w:t>During</w:t>
      </w:r>
      <w:r w:rsidRPr="0069168B">
        <w:rPr>
          <w:spacing w:val="-3"/>
          <w:sz w:val="20"/>
          <w:szCs w:val="20"/>
        </w:rPr>
        <w:t xml:space="preserve"> </w:t>
      </w:r>
      <w:r w:rsidRPr="0069168B">
        <w:rPr>
          <w:sz w:val="20"/>
          <w:szCs w:val="20"/>
        </w:rPr>
        <w:t>Construction</w:t>
      </w:r>
    </w:p>
    <w:p w:rsidR="00FE046A" w:rsidRPr="0069168B" w:rsidRDefault="00F616F0">
      <w:pPr>
        <w:pStyle w:val="ListParagraph"/>
        <w:numPr>
          <w:ilvl w:val="0"/>
          <w:numId w:val="1"/>
        </w:numPr>
        <w:tabs>
          <w:tab w:val="left" w:pos="820"/>
          <w:tab w:val="left" w:pos="821"/>
        </w:tabs>
        <w:spacing w:line="279" w:lineRule="exact"/>
        <w:rPr>
          <w:rFonts w:ascii="Symbol" w:hAnsi="Symbol"/>
          <w:sz w:val="20"/>
          <w:szCs w:val="20"/>
        </w:rPr>
      </w:pPr>
      <w:r w:rsidRPr="0069168B">
        <w:rPr>
          <w:sz w:val="20"/>
          <w:szCs w:val="20"/>
        </w:rPr>
        <w:t>20% Hand</w:t>
      </w:r>
      <w:r w:rsidRPr="0069168B">
        <w:rPr>
          <w:spacing w:val="-1"/>
          <w:sz w:val="20"/>
          <w:szCs w:val="20"/>
        </w:rPr>
        <w:t xml:space="preserve"> </w:t>
      </w:r>
      <w:r w:rsidRPr="0069168B">
        <w:rPr>
          <w:sz w:val="20"/>
          <w:szCs w:val="20"/>
        </w:rPr>
        <w:t>over</w:t>
      </w:r>
    </w:p>
    <w:p w:rsidR="00FE046A" w:rsidRPr="0069168B" w:rsidRDefault="00FE046A">
      <w:pPr>
        <w:pStyle w:val="BodyText"/>
        <w:ind w:left="0" w:firstLine="0"/>
        <w:rPr>
          <w:sz w:val="20"/>
          <w:szCs w:val="20"/>
        </w:rPr>
      </w:pPr>
      <w:bookmarkStart w:id="0" w:name="_GoBack"/>
      <w:bookmarkEnd w:id="0"/>
    </w:p>
    <w:p w:rsidR="00FE046A" w:rsidRPr="0069168B" w:rsidRDefault="00F616F0" w:rsidP="00A70221">
      <w:pPr>
        <w:pStyle w:val="Heading1"/>
        <w:spacing w:before="197"/>
        <w:rPr>
          <w:sz w:val="20"/>
          <w:szCs w:val="20"/>
        </w:rPr>
      </w:pPr>
      <w:r w:rsidRPr="0069168B">
        <w:rPr>
          <w:sz w:val="20"/>
          <w:szCs w:val="20"/>
        </w:rPr>
        <w:t>Location:</w:t>
      </w:r>
    </w:p>
    <w:p w:rsidR="00A70221" w:rsidRPr="00A70221" w:rsidRDefault="00A70221" w:rsidP="00A70221">
      <w:pPr>
        <w:widowControl/>
        <w:numPr>
          <w:ilvl w:val="0"/>
          <w:numId w:val="2"/>
        </w:numPr>
        <w:shd w:val="clear" w:color="auto" w:fill="FFFFFF"/>
        <w:autoSpaceDE/>
        <w:autoSpaceDN/>
        <w:spacing w:before="100" w:beforeAutospacing="1" w:after="75"/>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05 Minutes - Jebel Ali School</w:t>
      </w:r>
    </w:p>
    <w:p w:rsidR="00A70221" w:rsidRPr="00A70221" w:rsidRDefault="00A70221" w:rsidP="00A70221">
      <w:pPr>
        <w:widowControl/>
        <w:numPr>
          <w:ilvl w:val="0"/>
          <w:numId w:val="2"/>
        </w:numPr>
        <w:shd w:val="clear" w:color="auto" w:fill="FFFFFF"/>
        <w:autoSpaceDE/>
        <w:autoSpaceDN/>
        <w:spacing w:before="100" w:beforeAutospacing="1" w:after="75"/>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10 Minutes - Dubai Polo &amp; Equestrian Club</w:t>
      </w:r>
    </w:p>
    <w:p w:rsidR="00A70221" w:rsidRPr="00A70221" w:rsidRDefault="00A70221" w:rsidP="00A70221">
      <w:pPr>
        <w:widowControl/>
        <w:numPr>
          <w:ilvl w:val="0"/>
          <w:numId w:val="2"/>
        </w:numPr>
        <w:shd w:val="clear" w:color="auto" w:fill="FFFFFF"/>
        <w:autoSpaceDE/>
        <w:autoSpaceDN/>
        <w:spacing w:before="100" w:beforeAutospacing="1" w:after="75"/>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 xml:space="preserve">12 Minutes - Dubai </w:t>
      </w:r>
      <w:proofErr w:type="spellStart"/>
      <w:r w:rsidRPr="00A70221">
        <w:rPr>
          <w:rFonts w:asciiTheme="minorHAnsi" w:eastAsia="Times New Roman" w:hAnsiTheme="minorHAnsi" w:cstheme="minorHAnsi"/>
          <w:color w:val="212529"/>
          <w:sz w:val="20"/>
          <w:szCs w:val="20"/>
        </w:rPr>
        <w:t>Autodrome</w:t>
      </w:r>
      <w:proofErr w:type="spellEnd"/>
    </w:p>
    <w:p w:rsidR="00A70221" w:rsidRPr="00A70221" w:rsidRDefault="00A70221" w:rsidP="00A70221">
      <w:pPr>
        <w:widowControl/>
        <w:numPr>
          <w:ilvl w:val="0"/>
          <w:numId w:val="2"/>
        </w:numPr>
        <w:shd w:val="clear" w:color="auto" w:fill="FFFFFF"/>
        <w:autoSpaceDE/>
        <w:autoSpaceDN/>
        <w:spacing w:before="100" w:beforeAutospacing="1" w:after="75"/>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13 Minutes - Dubai Miracle Garden</w:t>
      </w:r>
    </w:p>
    <w:p w:rsidR="00A70221" w:rsidRPr="00A70221" w:rsidRDefault="00A70221" w:rsidP="00A70221">
      <w:pPr>
        <w:widowControl/>
        <w:numPr>
          <w:ilvl w:val="0"/>
          <w:numId w:val="2"/>
        </w:numPr>
        <w:shd w:val="clear" w:color="auto" w:fill="FFFFFF"/>
        <w:autoSpaceDE/>
        <w:autoSpaceDN/>
        <w:spacing w:before="100" w:beforeAutospacing="1" w:after="75"/>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14 Minutes - Dubai International Stadium</w:t>
      </w:r>
    </w:p>
    <w:p w:rsidR="00A70221" w:rsidRPr="00A70221" w:rsidRDefault="00A70221" w:rsidP="00A70221">
      <w:pPr>
        <w:widowControl/>
        <w:numPr>
          <w:ilvl w:val="0"/>
          <w:numId w:val="2"/>
        </w:numPr>
        <w:shd w:val="clear" w:color="auto" w:fill="FFFFFF"/>
        <w:autoSpaceDE/>
        <w:autoSpaceDN/>
        <w:spacing w:before="100" w:beforeAutospacing="1" w:after="75"/>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 xml:space="preserve">14 Minutes - City Centre </w:t>
      </w:r>
      <w:proofErr w:type="spellStart"/>
      <w:r w:rsidRPr="00A70221">
        <w:rPr>
          <w:rFonts w:asciiTheme="minorHAnsi" w:eastAsia="Times New Roman" w:hAnsiTheme="minorHAnsi" w:cstheme="minorHAnsi"/>
          <w:color w:val="212529"/>
          <w:sz w:val="20"/>
          <w:szCs w:val="20"/>
        </w:rPr>
        <w:t>Me'aisem</w:t>
      </w:r>
      <w:proofErr w:type="spellEnd"/>
    </w:p>
    <w:p w:rsidR="00A70221" w:rsidRPr="00A70221" w:rsidRDefault="00A70221" w:rsidP="00A70221">
      <w:pPr>
        <w:widowControl/>
        <w:numPr>
          <w:ilvl w:val="0"/>
          <w:numId w:val="2"/>
        </w:numPr>
        <w:shd w:val="clear" w:color="auto" w:fill="FFFFFF"/>
        <w:autoSpaceDE/>
        <w:autoSpaceDN/>
        <w:spacing w:before="100" w:beforeAutospacing="1" w:after="75"/>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24 Minutes - Mall of the Emirates</w:t>
      </w:r>
    </w:p>
    <w:p w:rsidR="00FE046A" w:rsidRPr="0069168B" w:rsidRDefault="00FE046A">
      <w:pPr>
        <w:pStyle w:val="BodyText"/>
        <w:ind w:left="0" w:firstLine="0"/>
        <w:rPr>
          <w:sz w:val="20"/>
          <w:szCs w:val="20"/>
        </w:rPr>
      </w:pPr>
    </w:p>
    <w:p w:rsidR="00FE046A" w:rsidRPr="0069168B" w:rsidRDefault="00FE046A">
      <w:pPr>
        <w:pStyle w:val="BodyText"/>
        <w:spacing w:before="12"/>
        <w:ind w:left="0" w:firstLine="0"/>
        <w:rPr>
          <w:sz w:val="20"/>
          <w:szCs w:val="20"/>
        </w:rPr>
      </w:pPr>
    </w:p>
    <w:p w:rsidR="00FE046A" w:rsidRPr="0069168B" w:rsidRDefault="00F616F0" w:rsidP="00A70221">
      <w:pPr>
        <w:pStyle w:val="Heading1"/>
        <w:rPr>
          <w:sz w:val="20"/>
          <w:szCs w:val="20"/>
        </w:rPr>
      </w:pPr>
      <w:r w:rsidRPr="0069168B">
        <w:rPr>
          <w:sz w:val="20"/>
          <w:szCs w:val="20"/>
        </w:rPr>
        <w:t>Features</w:t>
      </w:r>
      <w:r w:rsidRPr="0069168B">
        <w:rPr>
          <w:spacing w:val="-2"/>
          <w:sz w:val="20"/>
          <w:szCs w:val="20"/>
        </w:rPr>
        <w:t xml:space="preserve"> </w:t>
      </w:r>
      <w:r w:rsidRPr="0069168B">
        <w:rPr>
          <w:sz w:val="20"/>
          <w:szCs w:val="20"/>
        </w:rPr>
        <w:t>and</w:t>
      </w:r>
      <w:r w:rsidRPr="0069168B">
        <w:rPr>
          <w:spacing w:val="-3"/>
          <w:sz w:val="20"/>
          <w:szCs w:val="20"/>
        </w:rPr>
        <w:t xml:space="preserve"> </w:t>
      </w:r>
      <w:r w:rsidRPr="0069168B">
        <w:rPr>
          <w:sz w:val="20"/>
          <w:szCs w:val="20"/>
        </w:rPr>
        <w:t>Amenities:</w:t>
      </w:r>
    </w:p>
    <w:p w:rsidR="00A70221" w:rsidRPr="00A70221" w:rsidRDefault="00A70221" w:rsidP="00A70221">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Water Parks</w:t>
      </w:r>
    </w:p>
    <w:p w:rsidR="00A70221" w:rsidRPr="00A70221" w:rsidRDefault="00A70221" w:rsidP="00A70221">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Retail Outlets</w:t>
      </w:r>
    </w:p>
    <w:p w:rsidR="00A70221" w:rsidRPr="00A70221" w:rsidRDefault="00A70221" w:rsidP="00A70221">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Swimming Pool</w:t>
      </w:r>
    </w:p>
    <w:p w:rsidR="00A70221" w:rsidRPr="00A70221" w:rsidRDefault="00A70221" w:rsidP="00A70221">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Fully-equipped Gyms</w:t>
      </w:r>
    </w:p>
    <w:p w:rsidR="00A70221" w:rsidRPr="00A70221" w:rsidRDefault="00A70221" w:rsidP="00A70221">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Waterside Clubhouse</w:t>
      </w:r>
    </w:p>
    <w:p w:rsidR="00A70221" w:rsidRPr="00A70221" w:rsidRDefault="00A70221" w:rsidP="00A70221">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Cafes and Retail Promenade</w:t>
      </w:r>
    </w:p>
    <w:p w:rsidR="00A70221" w:rsidRPr="00A70221" w:rsidRDefault="00A70221" w:rsidP="00A70221">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Regional Malls &amp; Shopping Centre</w:t>
      </w:r>
    </w:p>
    <w:p w:rsidR="00FE046A" w:rsidRPr="0069168B" w:rsidRDefault="00A70221" w:rsidP="00A70221">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color w:val="212529"/>
          <w:sz w:val="20"/>
          <w:szCs w:val="20"/>
        </w:rPr>
      </w:pPr>
      <w:r w:rsidRPr="00A70221">
        <w:rPr>
          <w:rFonts w:asciiTheme="minorHAnsi" w:eastAsia="Times New Roman" w:hAnsiTheme="minorHAnsi" w:cstheme="minorHAnsi"/>
          <w:color w:val="212529"/>
          <w:sz w:val="20"/>
          <w:szCs w:val="20"/>
        </w:rPr>
        <w:t>Sandy Beach Areas &amp; Kids Play Area</w:t>
      </w:r>
    </w:p>
    <w:sectPr w:rsidR="00FE046A" w:rsidRPr="0069168B">
      <w:type w:val="continuous"/>
      <w:pgSz w:w="11910" w:h="16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F1836"/>
    <w:multiLevelType w:val="hybridMultilevel"/>
    <w:tmpl w:val="1DC22558"/>
    <w:lvl w:ilvl="0" w:tplc="2D84A754">
      <w:numFmt w:val="bullet"/>
      <w:lvlText w:val=""/>
      <w:lvlJc w:val="left"/>
      <w:pPr>
        <w:ind w:left="820" w:hanging="361"/>
      </w:pPr>
      <w:rPr>
        <w:rFonts w:hint="default"/>
        <w:w w:val="100"/>
        <w:lang w:val="en-US" w:eastAsia="en-US" w:bidi="ar-SA"/>
      </w:rPr>
    </w:lvl>
    <w:lvl w:ilvl="1" w:tplc="B484A668">
      <w:numFmt w:val="bullet"/>
      <w:lvlText w:val="•"/>
      <w:lvlJc w:val="left"/>
      <w:pPr>
        <w:ind w:left="1806" w:hanging="361"/>
      </w:pPr>
      <w:rPr>
        <w:rFonts w:hint="default"/>
        <w:lang w:val="en-US" w:eastAsia="en-US" w:bidi="ar-SA"/>
      </w:rPr>
    </w:lvl>
    <w:lvl w:ilvl="2" w:tplc="588A0050">
      <w:numFmt w:val="bullet"/>
      <w:lvlText w:val="•"/>
      <w:lvlJc w:val="left"/>
      <w:pPr>
        <w:ind w:left="2793" w:hanging="361"/>
      </w:pPr>
      <w:rPr>
        <w:rFonts w:hint="default"/>
        <w:lang w:val="en-US" w:eastAsia="en-US" w:bidi="ar-SA"/>
      </w:rPr>
    </w:lvl>
    <w:lvl w:ilvl="3" w:tplc="7B90CCDC">
      <w:numFmt w:val="bullet"/>
      <w:lvlText w:val="•"/>
      <w:lvlJc w:val="left"/>
      <w:pPr>
        <w:ind w:left="3779" w:hanging="361"/>
      </w:pPr>
      <w:rPr>
        <w:rFonts w:hint="default"/>
        <w:lang w:val="en-US" w:eastAsia="en-US" w:bidi="ar-SA"/>
      </w:rPr>
    </w:lvl>
    <w:lvl w:ilvl="4" w:tplc="AEACA968">
      <w:numFmt w:val="bullet"/>
      <w:lvlText w:val="•"/>
      <w:lvlJc w:val="left"/>
      <w:pPr>
        <w:ind w:left="4766" w:hanging="361"/>
      </w:pPr>
      <w:rPr>
        <w:rFonts w:hint="default"/>
        <w:lang w:val="en-US" w:eastAsia="en-US" w:bidi="ar-SA"/>
      </w:rPr>
    </w:lvl>
    <w:lvl w:ilvl="5" w:tplc="82C09E0E">
      <w:numFmt w:val="bullet"/>
      <w:lvlText w:val="•"/>
      <w:lvlJc w:val="left"/>
      <w:pPr>
        <w:ind w:left="5753" w:hanging="361"/>
      </w:pPr>
      <w:rPr>
        <w:rFonts w:hint="default"/>
        <w:lang w:val="en-US" w:eastAsia="en-US" w:bidi="ar-SA"/>
      </w:rPr>
    </w:lvl>
    <w:lvl w:ilvl="6" w:tplc="2390BF1E">
      <w:numFmt w:val="bullet"/>
      <w:lvlText w:val="•"/>
      <w:lvlJc w:val="left"/>
      <w:pPr>
        <w:ind w:left="6739" w:hanging="361"/>
      </w:pPr>
      <w:rPr>
        <w:rFonts w:hint="default"/>
        <w:lang w:val="en-US" w:eastAsia="en-US" w:bidi="ar-SA"/>
      </w:rPr>
    </w:lvl>
    <w:lvl w:ilvl="7" w:tplc="63CAABC8">
      <w:numFmt w:val="bullet"/>
      <w:lvlText w:val="•"/>
      <w:lvlJc w:val="left"/>
      <w:pPr>
        <w:ind w:left="7726" w:hanging="361"/>
      </w:pPr>
      <w:rPr>
        <w:rFonts w:hint="default"/>
        <w:lang w:val="en-US" w:eastAsia="en-US" w:bidi="ar-SA"/>
      </w:rPr>
    </w:lvl>
    <w:lvl w:ilvl="8" w:tplc="8C88D37A">
      <w:numFmt w:val="bullet"/>
      <w:lvlText w:val="•"/>
      <w:lvlJc w:val="left"/>
      <w:pPr>
        <w:ind w:left="8713" w:hanging="361"/>
      </w:pPr>
      <w:rPr>
        <w:rFonts w:hint="default"/>
        <w:lang w:val="en-US" w:eastAsia="en-US" w:bidi="ar-SA"/>
      </w:rPr>
    </w:lvl>
  </w:abstractNum>
  <w:abstractNum w:abstractNumId="1">
    <w:nsid w:val="4AA60944"/>
    <w:multiLevelType w:val="multilevel"/>
    <w:tmpl w:val="5CC0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99107D"/>
    <w:multiLevelType w:val="multilevel"/>
    <w:tmpl w:val="98A0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E046A"/>
    <w:rsid w:val="00093915"/>
    <w:rsid w:val="000A6A0F"/>
    <w:rsid w:val="005021E5"/>
    <w:rsid w:val="0069168B"/>
    <w:rsid w:val="00A70221"/>
    <w:rsid w:val="00CC2D45"/>
    <w:rsid w:val="00DB7933"/>
    <w:rsid w:val="00F616F0"/>
    <w:rsid w:val="00FE0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616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616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616F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61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4190">
      <w:bodyDiv w:val="1"/>
      <w:marLeft w:val="0"/>
      <w:marRight w:val="0"/>
      <w:marTop w:val="0"/>
      <w:marBottom w:val="0"/>
      <w:divBdr>
        <w:top w:val="none" w:sz="0" w:space="0" w:color="auto"/>
        <w:left w:val="none" w:sz="0" w:space="0" w:color="auto"/>
        <w:bottom w:val="none" w:sz="0" w:space="0" w:color="auto"/>
        <w:right w:val="none" w:sz="0" w:space="0" w:color="auto"/>
      </w:divBdr>
    </w:div>
    <w:div w:id="1625110453">
      <w:bodyDiv w:val="1"/>
      <w:marLeft w:val="0"/>
      <w:marRight w:val="0"/>
      <w:marTop w:val="0"/>
      <w:marBottom w:val="0"/>
      <w:divBdr>
        <w:top w:val="none" w:sz="0" w:space="0" w:color="auto"/>
        <w:left w:val="none" w:sz="0" w:space="0" w:color="auto"/>
        <w:bottom w:val="none" w:sz="0" w:space="0" w:color="auto"/>
        <w:right w:val="none" w:sz="0" w:space="0" w:color="auto"/>
      </w:divBdr>
    </w:div>
    <w:div w:id="2058310850">
      <w:bodyDiv w:val="1"/>
      <w:marLeft w:val="0"/>
      <w:marRight w:val="0"/>
      <w:marTop w:val="0"/>
      <w:marBottom w:val="0"/>
      <w:divBdr>
        <w:top w:val="none" w:sz="0" w:space="0" w:color="auto"/>
        <w:left w:val="none" w:sz="0" w:space="0" w:color="auto"/>
        <w:bottom w:val="none" w:sz="0" w:space="0" w:color="auto"/>
        <w:right w:val="none" w:sz="0" w:space="0" w:color="auto"/>
      </w:divBdr>
    </w:div>
    <w:div w:id="2102991455">
      <w:bodyDiv w:val="1"/>
      <w:marLeft w:val="0"/>
      <w:marRight w:val="0"/>
      <w:marTop w:val="0"/>
      <w:marBottom w:val="0"/>
      <w:divBdr>
        <w:top w:val="none" w:sz="0" w:space="0" w:color="auto"/>
        <w:left w:val="none" w:sz="0" w:space="0" w:color="auto"/>
        <w:bottom w:val="none" w:sz="0" w:space="0" w:color="auto"/>
        <w:right w:val="none" w:sz="0" w:space="0" w:color="auto"/>
      </w:divBdr>
    </w:div>
    <w:div w:id="211105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Sales08</cp:lastModifiedBy>
  <cp:revision>7</cp:revision>
  <dcterms:created xsi:type="dcterms:W3CDTF">2023-04-26T14:25:00Z</dcterms:created>
  <dcterms:modified xsi:type="dcterms:W3CDTF">2023-04-26T14:44:00Z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2013</vt:lpwstr>
  </property>
  <property fmtid="{D5CDD505-2E9C-101B-9397-08002B2CF9AE}" pid="4" name="LastSaved">
    <vt:filetime>2023-04-26T00:00:00Z</vt:filetime>
  </property>
</Properties>
</file>